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Krishti në Ty, Shpresa e Lavdisë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"... misterin që u mbajt i fshehtë gjatë shekujve dhe brezave, por që tani iu shfaq shenjtorëve të tij,të cilëve Perëndia deshi t'ua bëjë të njohur cilat ishin pasuritë e lavdisë së këtij misteri ndër johebrenjtë, që është </w:t>
      </w:r>
      <w:r w:rsidDel="00000000" w:rsidR="00000000" w:rsidRPr="00000000">
        <w:rPr>
          <w:b w:val="1"/>
          <w:i w:val="1"/>
          <w:rtl w:val="0"/>
        </w:rPr>
        <w:t xml:space="preserve">Krishti në ju, shpresë lavdie</w:t>
      </w:r>
      <w:r w:rsidDel="00000000" w:rsidR="00000000" w:rsidRPr="00000000">
        <w:rPr>
          <w:i w:val="1"/>
          <w:rtl w:val="0"/>
        </w:rPr>
        <w:t xml:space="preserve">…”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Kolosianëve 1: 26-27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Fryma e Shenjtë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Kur Bibla flet për "shenjtorët", ajo flet për të krishterët e zakonshëm. Çdo i krishterë është një 'shenjtor', domethënë ai që po 'shenjtërohet' (bëhet i shenjtë). Dhe e vërteta e madhe, e thënë në fragmentin e mësipërm, është se </w:t>
      </w:r>
      <w:r w:rsidDel="00000000" w:rsidR="00000000" w:rsidRPr="00000000">
        <w:rPr>
          <w:i w:val="1"/>
          <w:rtl w:val="0"/>
        </w:rPr>
        <w:t xml:space="preserve">Krishti është në ne</w:t>
      </w:r>
      <w:r w:rsidDel="00000000" w:rsidR="00000000" w:rsidRPr="00000000">
        <w:rPr>
          <w:rtl w:val="0"/>
        </w:rPr>
        <w:t xml:space="preserve"> nëpërmjet pranisë së Shpirtit të Shenjtë.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Shkruani Romakëve 8: 9 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Ky varg e bën të qartë se vetëm ata që kanë Shpirtin e Krishtit (Fryma e Shenjtë), duke brenda tyre, janë ndjekës të vërtetë të Krishtit. Të krishterët e traditave të ndryshme kanë mendime të ndryshme, se çfarë do të thotë të mbushemi me Frymën, por askush nuk e kundërshton që ne duhet të </w:t>
      </w:r>
      <w:r w:rsidDel="00000000" w:rsidR="00000000" w:rsidRPr="00000000">
        <w:rPr>
          <w:i w:val="1"/>
          <w:rtl w:val="0"/>
        </w:rPr>
        <w:t xml:space="preserve">mbushemi me Frymën e Shenjtë</w:t>
      </w:r>
      <w:r w:rsidDel="00000000" w:rsidR="00000000" w:rsidRPr="00000000">
        <w:rPr>
          <w:rtl w:val="0"/>
        </w:rPr>
        <w:t xml:space="preserve">, (shih Efesianëve 5:18) dhe askush nuk argumenton kundër </w:t>
      </w:r>
      <w:r w:rsidDel="00000000" w:rsidR="00000000" w:rsidRPr="00000000">
        <w:rPr>
          <w:i w:val="1"/>
          <w:rtl w:val="0"/>
        </w:rPr>
        <w:t xml:space="preserve">rritjes në frytet e Frymës </w:t>
      </w:r>
      <w:r w:rsidDel="00000000" w:rsidR="00000000" w:rsidRPr="00000000">
        <w:rPr>
          <w:rtl w:val="0"/>
        </w:rPr>
        <w:t xml:space="preserve">(shih Galatasve 5: 22-23). Meqenëse Perëndia na ka dhënë çdo gjë në Bibël për mësimin tonë, do të shqyrtojmë atë që thotë Bibla për Frymën e Shenjtë.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Premtimi i Frymës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Lukën 3: 15-16. Edhe para se Jezui filloi të predikonte, Gjon Pagëzori shpalli se Krishti do t'i pagëzonte ndjekësit e tij me 'Shpirtin e Shenjtë dhe zjarr'. Fjala 'pagëzim' përshkruan një 'përvojë zhytjeje'. (Dishepujt e hershëm u pagëzuan në ujë duke u zhytur nën sipërfaqen e lumit Jordan). Kështu që ne mund ta përshkruajmë pagëzimin e Shpirtit si të mbushur plot e përplot  me 'zjarr shpirtëror'. Mos harroni, Fryma e Shenjtë është një person; Ai është Perëndi! (Shih Gjoni 4:24, 2 Korintasve 3:18).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Të krishterët e parë hebrenj dhe pastaj të krishterët e parë johebrenj, morën dhuratën e Shpirtit të Shenjtë në një mënyrë dramatike. (Shih Veprat 2: 1-4 dhe Veprat 10: 44-46).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Veprat 2: 36-39.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i w:val="1"/>
          <w:rtl w:val="0"/>
        </w:rPr>
        <w:t xml:space="preserve">Pyetje</w:t>
      </w:r>
      <w:r w:rsidDel="00000000" w:rsidR="00000000" w:rsidRPr="00000000">
        <w:rPr>
          <w:rtl w:val="0"/>
        </w:rPr>
        <w:t xml:space="preserve">: Këtu premtohen falja e mëkateve dhe dhurata e Shpirtit të Shenjtë. Për kë është ky premtim?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Vini re,</w:t>
      </w:r>
      <w:r w:rsidDel="00000000" w:rsidR="00000000" w:rsidRPr="00000000">
        <w:rPr>
          <w:i w:val="1"/>
          <w:rtl w:val="0"/>
        </w:rPr>
        <w:t xml:space="preserve"> përvojat janë gjithmonë subjektive</w:t>
      </w:r>
      <w:r w:rsidDel="00000000" w:rsidR="00000000" w:rsidRPr="00000000">
        <w:rPr>
          <w:rtl w:val="0"/>
        </w:rPr>
        <w:t xml:space="preserve">, dmth: Ato mund të jenë të ndryshme për secilin person. Sa i përket mbushjes së Shpirtit të Shenjtë, Billy Graham tha, "Nuk më intereson se si e merrni, thjesht merreni!" Është e mundur që të mbusheni me Shpirtin e Shenjtë në momentin e konvertimit; Është gjithashtu e mundur dikur, më vonë. Pika thelbësore është kjo: Të mbusheni me Frymën e Shenjtë; dhe të vazhdoni të ri-mbusheni çdo ditë!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Pyetje: Kur jeni mbushur me Shpirtin e Shenjtë?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Bisedoni me Mentorin ose Udhëheqësin e Celës për më shumë ndihmë.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Sigurimi i Shpëtimit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Është e zakonshme për ata që janë shpëtuar kohët e fundit,  të provojnë dyshime për shpëtimin e tyre të ri. Ne kemi një armik shpirtëror, djallin, i cili shpesh do të përpiqet të na dekurajojë me gënjeshtrat e tij. (Shih Gjoni 8:44). Prania e Shpirtit të Shenjtë në jetën tonë na jep siguri për pozitën tonë të sigurt në Krishtin sa herë që ne jemi të tunduar të dyshojmë. Shih Romakëve 8: 15-16; 1 Gjonit 3:24; 1 Korintasve 12: 3.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Betejat Kundër Mëkatit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"Dhe unë them: Ecni sipas Frymës dhe nuk do ta përmbushni dëshirat e mishit,sepse mishi ka dëshira kundër Frymës, dhe Fryma ka dëshira kundër mishit; dhe këto janë të kundërta me njëra-tjetrën, që ju të mos bëni ato që dëshironi.Por në qoftë se udhëhiqeni nga Fryma, ju nuk jeni nën ligj. </w:t>
      </w:r>
      <w:r w:rsidDel="00000000" w:rsidR="00000000" w:rsidRPr="00000000">
        <w:rPr>
          <w:rtl w:val="0"/>
        </w:rPr>
        <w:t xml:space="preserve">" Galatasve 5: 16-18.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 krishteri ka një natyrë të vjetër, mëkatare dhe një natyrë të re- shpirtërore. Për sa kohë të jemi në këtë trup të vdekshëm ne do të përjetojmë konflikt mes tyre. Qëllimi ynë është që të lemë pas natyrën e vjetër (të 'kryqëzojmë') dhe në vend të kësaj, gjithnjë e më shumë të mbushemi me fryte të natyrës së re. (Shih Galatasve 5: 22-23). Perëndia kërkon që, duke qenë se i përkasim atij, ta nderojmë atë me trupat tanë (1 Korintasve 6: 19-20). Zoti ynë e di se nuk është e lehtë për ne të rritemi në shenjtëri. Pra, ai na ka dhënë parime të qarta për të na ndihmuar: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Lexoni 1 Gjonit 1: 5-2: 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Pyetje:</w:t>
      </w:r>
      <w:r w:rsidDel="00000000" w:rsidR="00000000" w:rsidRPr="00000000">
        <w:rPr>
          <w:rtl w:val="0"/>
        </w:rPr>
        <w:t xml:space="preserve"> Çfarë mendoni se 'ecni në errësirë' do të thotë?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Shëno </w:t>
      </w:r>
      <w:r w:rsidDel="00000000" w:rsidR="00000000" w:rsidRPr="00000000">
        <w:rPr>
          <w:i w:val="1"/>
          <w:rtl w:val="0"/>
        </w:rPr>
        <w:t xml:space="preserve">një</w:t>
      </w:r>
      <w:r w:rsidDel="00000000" w:rsidR="00000000" w:rsidRPr="00000000">
        <w:rPr>
          <w:rtl w:val="0"/>
        </w:rPr>
        <w:t xml:space="preserve"> opsion: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Ecni diku gjatë natës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Të jetosh në errësirë ​​shpirtërore; Duke u përpjekur për të fshehur mendimet dhe veprat tona mëkatare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☐Të ecim në injorancë shpirtërore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Pyetje</w:t>
      </w:r>
      <w:r w:rsidDel="00000000" w:rsidR="00000000" w:rsidRPr="00000000">
        <w:rPr>
          <w:rtl w:val="0"/>
        </w:rPr>
        <w:t xml:space="preserve">: Çfarë mendoni 'duke ecur në dritë' do të thotë?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Shëno </w:t>
      </w:r>
      <w:r w:rsidDel="00000000" w:rsidR="00000000" w:rsidRPr="00000000">
        <w:rPr>
          <w:i w:val="1"/>
          <w:rtl w:val="0"/>
        </w:rPr>
        <w:t xml:space="preserve">një</w:t>
      </w:r>
      <w:r w:rsidDel="00000000" w:rsidR="00000000" w:rsidRPr="00000000">
        <w:rPr>
          <w:rtl w:val="0"/>
        </w:rPr>
        <w:t xml:space="preserve"> opsion: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☐Ecje diku gjatë ditës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Të ecim në njohuri shpirtërore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☐ Të jetosh hapur dhe në ndershmëri përpara Perëndisë dhe njëri-tjetrit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Ja një parim kyç për të na ndihmuar në betejën tonë kundër mëkatit: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Nëse jetojmë të hapur dhe në ndershmëri me njëri-tjetrin, duke rrëfyer mëkatet tona, së pari te Perëndia, por edhe tek njëri-tjetri (shih Jakobi 5:16), ai do të na falë për shkak të gjakut të Krishtit dhe na mundëson të ecim përpara.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Nëse përpiqemi të fshehim mëkatet tona, ne do të mbetemi të mbërthyer në to.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Vargu për t’u mbajtur mend: 1 Gjonit 1:9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"Po t’i rrëfejmë mëkatet tona, ai është besnik dhe i drejtë që të na falë mëkatet dhe të na pastrojë nga çdo paudhësi"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before="708" w:line="240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Shpresë e Gjallë- Pista Pajisëse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